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C7" w:rsidRPr="00532C51" w:rsidRDefault="00AE29C7" w:rsidP="00AE29C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32C51">
        <w:rPr>
          <w:b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AE29C7" w:rsidRPr="00532C51" w:rsidRDefault="00AE29C7" w:rsidP="00AE29C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32C51">
        <w:rPr>
          <w:b/>
          <w:color w:val="000000"/>
          <w:sz w:val="28"/>
          <w:szCs w:val="28"/>
        </w:rPr>
        <w:t>Детская музыкальная школа №1 им. П. И. Чайковского</w:t>
      </w:r>
    </w:p>
    <w:p w:rsidR="00AE29C7" w:rsidRPr="00532C51" w:rsidRDefault="00AE29C7" w:rsidP="00AE29C7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AE29C7" w:rsidRPr="00532C51" w:rsidRDefault="00AE29C7" w:rsidP="00AE29C7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7F25AE" w:rsidP="00AE29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Методический доклад на тему:</w:t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AE29C7">
        <w:rPr>
          <w:color w:val="000000"/>
          <w:sz w:val="48"/>
          <w:szCs w:val="48"/>
        </w:rPr>
        <w:t>«</w:t>
      </w:r>
      <w:r w:rsidR="00F06F81" w:rsidRPr="00F06F81">
        <w:rPr>
          <w:bCs/>
          <w:color w:val="000000"/>
          <w:sz w:val="48"/>
          <w:szCs w:val="48"/>
          <w:u w:val="single"/>
        </w:rPr>
        <w:t>Музыкальные средства выразительности</w:t>
      </w:r>
      <w:r w:rsidR="00F06F81" w:rsidRPr="00F06F81">
        <w:rPr>
          <w:b/>
          <w:bCs/>
          <w:color w:val="000000"/>
          <w:sz w:val="48"/>
          <w:szCs w:val="48"/>
          <w:u w:val="single"/>
        </w:rPr>
        <w:t xml:space="preserve"> </w:t>
      </w:r>
      <w:r>
        <w:rPr>
          <w:color w:val="000000"/>
          <w:sz w:val="48"/>
          <w:szCs w:val="48"/>
          <w:u w:val="single"/>
        </w:rPr>
        <w:t>в вокальном произведении</w:t>
      </w:r>
      <w:r w:rsidRPr="00AE29C7">
        <w:rPr>
          <w:color w:val="000000"/>
          <w:sz w:val="48"/>
          <w:szCs w:val="48"/>
        </w:rPr>
        <w:t>»</w:t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32C51" w:rsidRDefault="00532C51" w:rsidP="00AE29C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32C51" w:rsidRDefault="00532C51" w:rsidP="00AE29C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32C51" w:rsidRDefault="00532C51" w:rsidP="00AE29C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06F81" w:rsidRDefault="00F06F81" w:rsidP="00AE29C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06F81" w:rsidRDefault="00F06F81" w:rsidP="00AE29C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06F81" w:rsidRDefault="00F06F81" w:rsidP="00AE29C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06F81" w:rsidRDefault="00F06F81" w:rsidP="00AE29C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E29C7" w:rsidRPr="00532C51" w:rsidRDefault="00532C51" w:rsidP="00AE29C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532C51">
        <w:rPr>
          <w:color w:val="000000"/>
          <w:sz w:val="28"/>
          <w:szCs w:val="28"/>
        </w:rPr>
        <w:t>преподаватель</w:t>
      </w:r>
      <w:r w:rsidR="00AE29C7" w:rsidRPr="00532C51">
        <w:rPr>
          <w:color w:val="000000"/>
          <w:sz w:val="28"/>
          <w:szCs w:val="28"/>
        </w:rPr>
        <w:t>:</w:t>
      </w:r>
      <w:r w:rsidR="00AE29C7" w:rsidRPr="00532C5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Тотрова Алла Ирбековна</w:t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AE29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32C51" w:rsidRDefault="00532C51" w:rsidP="00AE29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32C51" w:rsidRDefault="00532C51" w:rsidP="00AE29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32C51" w:rsidRDefault="00532C51" w:rsidP="00AE29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F06F81" w:rsidRDefault="00F06F81" w:rsidP="00AE29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F06F81" w:rsidRDefault="00F06F81" w:rsidP="00AE29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AE29C7" w:rsidRPr="00532C51" w:rsidRDefault="00AE29C7" w:rsidP="00AE29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32C51">
        <w:rPr>
          <w:b/>
          <w:color w:val="000000"/>
          <w:sz w:val="27"/>
          <w:szCs w:val="27"/>
        </w:rPr>
        <w:t xml:space="preserve">г. </w:t>
      </w:r>
      <w:r w:rsidR="00532C51" w:rsidRPr="00532C51">
        <w:rPr>
          <w:b/>
          <w:color w:val="000000"/>
          <w:sz w:val="27"/>
          <w:szCs w:val="27"/>
        </w:rPr>
        <w:t>Владикавказ</w:t>
      </w:r>
    </w:p>
    <w:p w:rsidR="00AE29C7" w:rsidRPr="00532C51" w:rsidRDefault="00EA44AF" w:rsidP="00AE29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2020</w:t>
      </w:r>
      <w:bookmarkStart w:id="0" w:name="_GoBack"/>
      <w:bookmarkEnd w:id="0"/>
      <w:r w:rsidR="00AE29C7" w:rsidRPr="00532C51">
        <w:rPr>
          <w:b/>
          <w:color w:val="000000"/>
          <w:sz w:val="27"/>
          <w:szCs w:val="27"/>
        </w:rPr>
        <w:t>г.</w:t>
      </w:r>
    </w:p>
    <w:p w:rsidR="006A370D" w:rsidRPr="007F25AE" w:rsidRDefault="00AE29C7" w:rsidP="007F25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32C51">
        <w:rPr>
          <w:rFonts w:ascii="Arial" w:hAnsi="Arial" w:cs="Arial"/>
          <w:b/>
          <w:color w:val="000000"/>
          <w:sz w:val="21"/>
          <w:szCs w:val="21"/>
        </w:rPr>
        <w:lastRenderedPageBreak/>
        <w:br/>
      </w:r>
      <w:r w:rsidR="006A370D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F25AE" w:rsidRDefault="007F25AE" w:rsidP="006A37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451848" w:rsidRDefault="00967711" w:rsidP="004518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методика преподавания вокала основывается на таких принципах, при которых значительное внимание должно быть нацелено на музыкально-художественную сторону восп</w:t>
      </w:r>
      <w:r w:rsidR="006D245A">
        <w:rPr>
          <w:color w:val="000000"/>
          <w:sz w:val="28"/>
          <w:szCs w:val="28"/>
        </w:rPr>
        <w:t xml:space="preserve">итания начинающего исполнителя. </w:t>
      </w:r>
      <w:r>
        <w:rPr>
          <w:color w:val="000000"/>
          <w:sz w:val="28"/>
          <w:szCs w:val="28"/>
        </w:rPr>
        <w:t>Опираясь на них, необходимо приучать ребенка вслушиваться в музыкальную речь, проникать в ее смысл и строение, работать над качеством звука.</w:t>
      </w:r>
      <w:r w:rsidR="006D245A">
        <w:rPr>
          <w:color w:val="000000"/>
          <w:sz w:val="28"/>
          <w:szCs w:val="28"/>
        </w:rPr>
        <w:t xml:space="preserve"> Притом, для </w:t>
      </w:r>
      <w:r w:rsidR="00B008FF">
        <w:rPr>
          <w:color w:val="000000"/>
          <w:sz w:val="28"/>
          <w:szCs w:val="28"/>
        </w:rPr>
        <w:t>исполнения вокального произведения на высоком</w:t>
      </w:r>
      <w:r w:rsidR="00B008FF" w:rsidRPr="006D245A">
        <w:rPr>
          <w:color w:val="000000"/>
          <w:sz w:val="28"/>
          <w:szCs w:val="28"/>
        </w:rPr>
        <w:t xml:space="preserve"> </w:t>
      </w:r>
      <w:r w:rsidR="00B008FF">
        <w:rPr>
          <w:color w:val="000000"/>
          <w:sz w:val="28"/>
          <w:szCs w:val="28"/>
        </w:rPr>
        <w:t>профессиональном уровне, не последнюю роль играет</w:t>
      </w:r>
      <w:r w:rsidR="001A61F6">
        <w:rPr>
          <w:color w:val="000000"/>
          <w:sz w:val="28"/>
          <w:szCs w:val="28"/>
        </w:rPr>
        <w:t xml:space="preserve"> труд</w:t>
      </w:r>
      <w:r w:rsidR="00B008FF">
        <w:rPr>
          <w:color w:val="000000"/>
          <w:sz w:val="28"/>
          <w:szCs w:val="28"/>
        </w:rPr>
        <w:t xml:space="preserve"> ученика над с</w:t>
      </w:r>
      <w:r w:rsidR="001A61F6">
        <w:rPr>
          <w:color w:val="000000"/>
          <w:sz w:val="28"/>
          <w:szCs w:val="28"/>
        </w:rPr>
        <w:t>воими данными</w:t>
      </w:r>
      <w:r w:rsidR="00B008FF">
        <w:rPr>
          <w:color w:val="000000"/>
          <w:sz w:val="28"/>
          <w:szCs w:val="28"/>
        </w:rPr>
        <w:t xml:space="preserve">, </w:t>
      </w:r>
      <w:r w:rsidR="006D245A" w:rsidRPr="006D245A">
        <w:rPr>
          <w:color w:val="000000"/>
          <w:sz w:val="28"/>
          <w:szCs w:val="28"/>
        </w:rPr>
        <w:t>работа по превращению голоса как "мате</w:t>
      </w:r>
      <w:r w:rsidR="00B008FF">
        <w:rPr>
          <w:color w:val="000000"/>
          <w:sz w:val="28"/>
          <w:szCs w:val="28"/>
        </w:rPr>
        <w:t xml:space="preserve">риала" в "искусный инструмент". </w:t>
      </w:r>
      <w:r w:rsidR="00451848" w:rsidRPr="00451848">
        <w:rPr>
          <w:color w:val="000000"/>
          <w:sz w:val="28"/>
          <w:szCs w:val="28"/>
        </w:rPr>
        <w:t xml:space="preserve">В процессе работы с детьми необходимо развивать эстетическое восприятие, которое помогает им обладать средствами художественной выразительности. </w:t>
      </w:r>
      <w:r w:rsidR="001663B8">
        <w:rPr>
          <w:color w:val="000000"/>
          <w:sz w:val="28"/>
          <w:szCs w:val="28"/>
        </w:rPr>
        <w:t>Средством раскрытия</w:t>
      </w:r>
      <w:r w:rsidR="00017B9F">
        <w:rPr>
          <w:color w:val="000000"/>
          <w:sz w:val="28"/>
          <w:szCs w:val="28"/>
        </w:rPr>
        <w:t xml:space="preserve"> </w:t>
      </w:r>
      <w:r w:rsidR="001663B8">
        <w:rPr>
          <w:color w:val="000000"/>
          <w:sz w:val="28"/>
          <w:szCs w:val="28"/>
        </w:rPr>
        <w:t>музыкально-художественного образа произведения</w:t>
      </w:r>
      <w:r w:rsidR="00017B9F">
        <w:rPr>
          <w:color w:val="000000"/>
          <w:sz w:val="28"/>
          <w:szCs w:val="28"/>
        </w:rPr>
        <w:t>,</w:t>
      </w:r>
      <w:r w:rsidR="001663B8">
        <w:rPr>
          <w:color w:val="000000"/>
          <w:sz w:val="28"/>
          <w:szCs w:val="28"/>
        </w:rPr>
        <w:t xml:space="preserve"> служат динамические оттенки и фразировка</w:t>
      </w:r>
      <w:r w:rsidR="001A61F6">
        <w:rPr>
          <w:color w:val="000000"/>
          <w:sz w:val="28"/>
          <w:szCs w:val="28"/>
        </w:rPr>
        <w:t>.</w:t>
      </w:r>
      <w:r w:rsidR="00017B9F">
        <w:rPr>
          <w:color w:val="000000"/>
          <w:sz w:val="28"/>
          <w:szCs w:val="28"/>
        </w:rPr>
        <w:t xml:space="preserve"> </w:t>
      </w:r>
      <w:r w:rsidR="00451848" w:rsidRPr="00451848">
        <w:rPr>
          <w:color w:val="000000"/>
          <w:sz w:val="28"/>
          <w:szCs w:val="28"/>
        </w:rPr>
        <w:t>Решающим фактором музыкального воспитания и обучения является развитие музыкального слуха и формирование музыкально-образного мышления, способности к музыкально-образным представлениям, помогающим понимать содержание музыкальных произведений.</w:t>
      </w:r>
      <w:r w:rsidR="00451848">
        <w:rPr>
          <w:color w:val="000000"/>
          <w:sz w:val="28"/>
          <w:szCs w:val="28"/>
        </w:rPr>
        <w:t xml:space="preserve"> </w:t>
      </w:r>
      <w:r w:rsidR="00451848" w:rsidRPr="00451848">
        <w:rPr>
          <w:color w:val="000000"/>
          <w:sz w:val="28"/>
          <w:szCs w:val="28"/>
        </w:rPr>
        <w:t>В этой связи встает вопрос о музыкально-выразительных средствах исполнения: динамике, нюансировке, фразировке, текстового осмысления, без которых пение будет безликим, невыразительным. От того насколько хорошо владеют исполнители приемами передачи качеств музыкальных звуков, зависит яркость, музыкальность художественного образа.</w:t>
      </w:r>
    </w:p>
    <w:p w:rsidR="0059132B" w:rsidRDefault="0059132B" w:rsidP="005F2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Чрезвычайно важным инструментом, для достижения музыкально-выразительного исполнения вокального произведения, служит правильное дыхание. Ведь без опоры и сил, которые мы получаем в результате правильного дыхания, невозможно исполнить </w:t>
      </w:r>
      <w:r>
        <w:rPr>
          <w:color w:val="000000"/>
          <w:sz w:val="28"/>
          <w:szCs w:val="28"/>
          <w:lang w:val="en-US"/>
        </w:rPr>
        <w:t>cresh</w:t>
      </w:r>
      <w:r w:rsidRPr="0059132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dim</w:t>
      </w:r>
      <w:r w:rsidRPr="0059132B">
        <w:rPr>
          <w:color w:val="000000"/>
          <w:sz w:val="28"/>
          <w:szCs w:val="28"/>
        </w:rPr>
        <w:t>.</w:t>
      </w:r>
      <w:r w:rsidR="00933C05">
        <w:rPr>
          <w:rFonts w:ascii="Arial" w:eastAsiaTheme="minorEastAsia" w:hAnsi="Arial" w:cs="Arial"/>
          <w:color w:val="000000"/>
          <w:sz w:val="18"/>
          <w:szCs w:val="18"/>
          <w:shd w:val="clear" w:color="auto" w:fill="FFFFFF"/>
        </w:rPr>
        <w:t>,</w:t>
      </w:r>
      <w:r w:rsidR="001C7034">
        <w:rPr>
          <w:rFonts w:ascii="Arial" w:eastAsiaTheme="minorEastAsia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C7034" w:rsidRPr="001C7034">
        <w:rPr>
          <w:color w:val="000000"/>
          <w:sz w:val="28"/>
          <w:szCs w:val="28"/>
        </w:rPr>
        <w:t>все главные приемы певческого голосоведения</w:t>
      </w:r>
      <w:r w:rsidR="001C7034">
        <w:rPr>
          <w:color w:val="000000"/>
          <w:sz w:val="28"/>
          <w:szCs w:val="28"/>
        </w:rPr>
        <w:t xml:space="preserve"> (</w:t>
      </w:r>
      <w:proofErr w:type="spellStart"/>
      <w:r w:rsidR="001C7034">
        <w:rPr>
          <w:color w:val="000000"/>
          <w:sz w:val="28"/>
          <w:szCs w:val="28"/>
        </w:rPr>
        <w:t>legato</w:t>
      </w:r>
      <w:proofErr w:type="spellEnd"/>
      <w:r w:rsidR="001C7034">
        <w:rPr>
          <w:color w:val="000000"/>
          <w:sz w:val="28"/>
          <w:szCs w:val="28"/>
        </w:rPr>
        <w:t xml:space="preserve">, </w:t>
      </w:r>
      <w:proofErr w:type="spellStart"/>
      <w:r w:rsidR="001C7034">
        <w:rPr>
          <w:color w:val="000000"/>
          <w:sz w:val="28"/>
          <w:szCs w:val="28"/>
        </w:rPr>
        <w:t>non</w:t>
      </w:r>
      <w:proofErr w:type="spellEnd"/>
      <w:r w:rsidR="001C7034">
        <w:rPr>
          <w:color w:val="000000"/>
          <w:sz w:val="28"/>
          <w:szCs w:val="28"/>
        </w:rPr>
        <w:t xml:space="preserve"> </w:t>
      </w:r>
      <w:proofErr w:type="spellStart"/>
      <w:r w:rsidR="001C7034">
        <w:rPr>
          <w:color w:val="000000"/>
          <w:sz w:val="28"/>
          <w:szCs w:val="28"/>
        </w:rPr>
        <w:t>legato</w:t>
      </w:r>
      <w:proofErr w:type="spellEnd"/>
      <w:r w:rsidR="001C7034">
        <w:rPr>
          <w:color w:val="000000"/>
          <w:sz w:val="28"/>
          <w:szCs w:val="28"/>
        </w:rPr>
        <w:t xml:space="preserve">, </w:t>
      </w:r>
      <w:proofErr w:type="spellStart"/>
      <w:r w:rsidR="001C7034">
        <w:rPr>
          <w:color w:val="000000"/>
          <w:sz w:val="28"/>
          <w:szCs w:val="28"/>
        </w:rPr>
        <w:t>staccato</w:t>
      </w:r>
      <w:proofErr w:type="spellEnd"/>
      <w:r w:rsidR="001C7034">
        <w:rPr>
          <w:color w:val="000000"/>
          <w:sz w:val="28"/>
          <w:szCs w:val="28"/>
        </w:rPr>
        <w:t>)</w:t>
      </w:r>
      <w:r w:rsidR="00A3774F">
        <w:rPr>
          <w:color w:val="000000"/>
          <w:sz w:val="28"/>
          <w:szCs w:val="28"/>
        </w:rPr>
        <w:t>. Во время пения с применением правильного типа дыхания  активно работают только живот и диафрагма.</w:t>
      </w:r>
      <w:r w:rsidR="001C7034">
        <w:rPr>
          <w:color w:val="000000"/>
          <w:sz w:val="28"/>
          <w:szCs w:val="28"/>
        </w:rPr>
        <w:t xml:space="preserve"> Благодаря применению такого типа дыхания, возможно </w:t>
      </w:r>
      <w:r w:rsidR="001C7034">
        <w:rPr>
          <w:color w:val="000000"/>
          <w:sz w:val="28"/>
          <w:szCs w:val="28"/>
        </w:rPr>
        <w:lastRenderedPageBreak/>
        <w:t>исполнение кантилены, т. е. непрерывно льющего</w:t>
      </w:r>
      <w:r w:rsidR="001C7034" w:rsidRPr="001C7034">
        <w:rPr>
          <w:color w:val="000000"/>
          <w:sz w:val="28"/>
          <w:szCs w:val="28"/>
        </w:rPr>
        <w:t>ся звук</w:t>
      </w:r>
      <w:r w:rsidR="001C7034">
        <w:rPr>
          <w:color w:val="000000"/>
          <w:sz w:val="28"/>
          <w:szCs w:val="28"/>
        </w:rPr>
        <w:t>а, составляющего</w:t>
      </w:r>
      <w:r w:rsidR="001C7034" w:rsidRPr="001C7034">
        <w:rPr>
          <w:color w:val="000000"/>
          <w:sz w:val="28"/>
          <w:szCs w:val="28"/>
        </w:rPr>
        <w:t xml:space="preserve"> основу пения. Она образуется только тогда, когда все выпеваемые звуки соединяются между собой, когда каждый последующий звук является продолжением предыдущего, как бы “выливаются” из него.</w:t>
      </w:r>
      <w:r w:rsidR="002B198F">
        <w:rPr>
          <w:color w:val="000000"/>
          <w:sz w:val="28"/>
          <w:szCs w:val="28"/>
        </w:rPr>
        <w:t xml:space="preserve"> Также владея хорошим дыханием, легко можно применять в процессе исполнения прием ф</w:t>
      </w:r>
      <w:r w:rsidR="002B198F">
        <w:rPr>
          <w:color w:val="000000" w:themeColor="text1"/>
          <w:sz w:val="28"/>
          <w:szCs w:val="28"/>
        </w:rPr>
        <w:t>илировки</w:t>
      </w:r>
      <w:r w:rsidR="00A142E1" w:rsidRPr="00304009">
        <w:rPr>
          <w:color w:val="000000" w:themeColor="text1"/>
          <w:sz w:val="28"/>
          <w:szCs w:val="28"/>
        </w:rPr>
        <w:t xml:space="preserve"> – </w:t>
      </w:r>
      <w:r w:rsidR="002B198F">
        <w:rPr>
          <w:color w:val="000000" w:themeColor="text1"/>
          <w:sz w:val="28"/>
          <w:szCs w:val="28"/>
        </w:rPr>
        <w:t xml:space="preserve">этот </w:t>
      </w:r>
      <w:r w:rsidR="00A142E1" w:rsidRPr="00304009">
        <w:rPr>
          <w:color w:val="000000" w:themeColor="text1"/>
          <w:sz w:val="28"/>
          <w:szCs w:val="28"/>
        </w:rPr>
        <w:t xml:space="preserve">динамический звуковой оттенок, тоже относится к средствам выразительности. Он придает </w:t>
      </w:r>
      <w:r w:rsidR="00A142E1">
        <w:rPr>
          <w:color w:val="000000" w:themeColor="text1"/>
          <w:sz w:val="28"/>
          <w:szCs w:val="28"/>
        </w:rPr>
        <w:t xml:space="preserve">исполнению тонкое разнообразие. (Мягкий </w:t>
      </w:r>
      <w:r w:rsidR="00A142E1" w:rsidRPr="00304009">
        <w:rPr>
          <w:color w:val="000000" w:themeColor="text1"/>
          <w:sz w:val="28"/>
          <w:szCs w:val="28"/>
        </w:rPr>
        <w:t>переход от p к f</w:t>
      </w:r>
      <w:r w:rsidR="00A142E1">
        <w:rPr>
          <w:color w:val="000000" w:themeColor="text1"/>
          <w:sz w:val="28"/>
          <w:szCs w:val="28"/>
        </w:rPr>
        <w:t xml:space="preserve"> и обратно). </w:t>
      </w:r>
      <w:r w:rsidR="00933C05" w:rsidRPr="00296054">
        <w:rPr>
          <w:color w:val="000000" w:themeColor="text1"/>
          <w:sz w:val="28"/>
          <w:szCs w:val="28"/>
        </w:rPr>
        <w:t>В зависимости от характера исполняемого произведения меняется и характер дыхания: в живых, светлых, быстрых сочинениях и ды</w:t>
      </w:r>
      <w:r w:rsidR="00933C05">
        <w:rPr>
          <w:color w:val="000000" w:themeColor="text1"/>
          <w:sz w:val="28"/>
          <w:szCs w:val="28"/>
        </w:rPr>
        <w:t xml:space="preserve">хание должно быть более легким. </w:t>
      </w:r>
      <w:r w:rsidR="00933C05" w:rsidRPr="00296054">
        <w:rPr>
          <w:color w:val="000000" w:themeColor="text1"/>
          <w:sz w:val="28"/>
          <w:szCs w:val="28"/>
        </w:rPr>
        <w:t>Дыхание имеет значение зна</w:t>
      </w:r>
      <w:r w:rsidR="00933C05">
        <w:rPr>
          <w:color w:val="000000" w:themeColor="text1"/>
          <w:sz w:val="28"/>
          <w:szCs w:val="28"/>
        </w:rPr>
        <w:t xml:space="preserve">ков препинания. </w:t>
      </w:r>
      <w:r w:rsidR="00933C05" w:rsidRPr="00296054">
        <w:rPr>
          <w:color w:val="000000" w:themeColor="text1"/>
          <w:sz w:val="28"/>
          <w:szCs w:val="28"/>
        </w:rPr>
        <w:t>Вдохом можно показать или оттенить кон</w:t>
      </w:r>
      <w:r w:rsidR="00933C05">
        <w:rPr>
          <w:color w:val="000000" w:themeColor="text1"/>
          <w:sz w:val="28"/>
          <w:szCs w:val="28"/>
        </w:rPr>
        <w:t xml:space="preserve">струкцию литературной фразы, ее смысловое содержание. </w:t>
      </w:r>
      <w:r>
        <w:rPr>
          <w:color w:val="000000"/>
          <w:sz w:val="28"/>
          <w:szCs w:val="28"/>
        </w:rPr>
        <w:t>В процессе пения н</w:t>
      </w:r>
      <w:r w:rsidR="005F2E0D">
        <w:rPr>
          <w:color w:val="000000"/>
          <w:sz w:val="28"/>
          <w:szCs w:val="28"/>
        </w:rPr>
        <w:t>ужно следить за положением тела, ш</w:t>
      </w:r>
      <w:r>
        <w:rPr>
          <w:color w:val="000000"/>
          <w:sz w:val="28"/>
          <w:szCs w:val="28"/>
        </w:rPr>
        <w:t>ея не должна быть напряжена и вытянут</w:t>
      </w:r>
      <w:r w:rsidR="00980BE0">
        <w:rPr>
          <w:color w:val="000000"/>
          <w:sz w:val="28"/>
          <w:szCs w:val="28"/>
        </w:rPr>
        <w:t xml:space="preserve">а вперед, - </w:t>
      </w:r>
      <w:r w:rsidR="00C704B1">
        <w:rPr>
          <w:color w:val="000000"/>
          <w:sz w:val="28"/>
          <w:szCs w:val="28"/>
        </w:rPr>
        <w:t xml:space="preserve">находиться в состоянии комфорта. </w:t>
      </w:r>
    </w:p>
    <w:p w:rsidR="00A142E1" w:rsidRDefault="00980BE0" w:rsidP="00A14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6E2FB1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инамикой</w:t>
      </w:r>
      <w:r w:rsidR="00A3774F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музыке</w:t>
      </w:r>
      <w:r w:rsidRP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FB1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зывают</w:t>
      </w:r>
      <w:r w:rsidR="006E2FB1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74F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A3774F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громкости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</w:t>
      </w:r>
      <w:r w:rsidR="00A3774F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инамическими 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="00A3774F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оттенками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являются музыкальные термины, которые определяют степень громкости исполнения музыки.</w:t>
      </w:r>
      <w:r w:rsidR="00A3774F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Таким образом, динам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ика – это сила звучания музыки. </w:t>
      </w:r>
      <w:r w:rsidR="00A3774F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жизни мы разговариваем не на одной </w:t>
      </w:r>
    </w:p>
    <w:p w:rsidR="00843C8E" w:rsidRDefault="00A3774F" w:rsidP="00980B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громкости. Обычно, когда мы хотим сказать что-то важн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ое, мы усиливаем подачу голоса – говорим 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громче, так и в музыке,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важные слова в частности в песне, про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певаются громче. 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Различные степени громкости звучания в музыке назы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ваются динамическими оттенками. 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имеют гр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омадное выразительное значение.</w:t>
      </w:r>
      <w:r w:rsidR="00980BE0" w:rsidRPr="00980BE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80BE0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Необходимость изменения силы звука, как и использование других средств выразительности, определ</w:t>
      </w:r>
      <w:r w:rsid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яется содержанием произведения. 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каждого музыкального произведения е</w:t>
      </w:r>
      <w:r w:rsid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сть своё динамическое развитие. С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ила звука постепенно нарастает</w:t>
      </w:r>
      <w:r w:rsid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потом постепенно снижается. 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в музыке и называется применением динамиче</w:t>
      </w:r>
      <w:r w:rsid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ских оттенков и фразировкой, т.е. как у 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обычной разговорной ф</w:t>
      </w:r>
      <w:r w:rsidR="006E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разы есть своя логика – что-то произносим громче, а что-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тише.</w:t>
      </w:r>
      <w:r w:rsid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BE0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Динамический план </w:t>
      </w:r>
      <w:r w:rsid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произведения следует</w:t>
      </w:r>
      <w:r w:rsidR="00980BE0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продум</w:t>
      </w:r>
      <w:r w:rsid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ывать очень тщательно, </w:t>
      </w:r>
      <w:r w:rsid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составлять</w:t>
      </w:r>
      <w:r w:rsidR="00980BE0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 буквально для каждой фразы и всего произведения </w:t>
      </w:r>
      <w:r w:rsid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целом. </w:t>
      </w:r>
      <w:r w:rsidR="00980BE0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аккуратно необходимо обращаться с </w:t>
      </w:r>
      <w:proofErr w:type="spellStart"/>
      <w:r w:rsidR="00980BE0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forte</w:t>
      </w:r>
      <w:proofErr w:type="spellEnd"/>
      <w:r w:rsidR="00980BE0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особенно на начальном этапе работы над произведением, дабы из</w:t>
      </w:r>
      <w:r w:rsid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бежать форсированного звучания. Как говорилось выше, р</w:t>
      </w:r>
      <w:r w:rsidR="00980BE0" w:rsidRP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аботу над динамикой необходимо тесно связывать с работой над певческим дыханием и звукообразованием.</w:t>
      </w:r>
    </w:p>
    <w:p w:rsidR="002B198F" w:rsidRPr="002B198F" w:rsidRDefault="002B198F" w:rsidP="002B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Вокальное обучение начинается с формирования у учащегося представления о том звуке, который ему предстоит воспроизвести. При объяснении качеств певческого звука, его тембра широко применяются образные определения. При этом используются определения, связанные не только со слуховыми, но и со зрительными, осязательными, резонаторными и даже вкусовыми ощущениями (глухой, звонкий, яркий, светлый, темный тембр; мягкое, жесткое, зажатое, вялое, близкое, далекое, высокое, низкое звучание; вкусный – доставляющий удовольствие звук и т. п.).</w:t>
      </w:r>
    </w:p>
    <w:p w:rsidR="002B198F" w:rsidRPr="002B198F" w:rsidRDefault="002B198F" w:rsidP="00B87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Заимствование имеет объективную основу. Это ассоциативные связи, которые образуются в головном мозге между центрами различных органов чувств, В связи с тем, что пение является средством выражения эмоциональных состояний человека. Возникли и характеристики звука, связанные с эмоциями (радостный, ласковый, лиричный, драматический звук и т. п.).</w:t>
      </w:r>
      <w:r w:rsidR="00B87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198F" w:rsidRPr="002B198F" w:rsidRDefault="002B198F" w:rsidP="00B87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Тембр может изменяться в соответствии с музыкально-образным содержанием конкретного произведения. Единую психологическую окраску, единый тембровый образ можно создать только в результате психологического единомыслия всех участников вокального ансамбля.</w:t>
      </w:r>
      <w:r w:rsidR="00B87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Тембр можно изменить, меняя форму рта, перенеся точки звуковых волн в твердое небо. Даже преображение мимики, выражения лица поющего способно повлиять на тембр.</w:t>
      </w:r>
    </w:p>
    <w:p w:rsidR="002B198F" w:rsidRDefault="002B198F" w:rsidP="002B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Замечено, что у некоторых детей, способных эмоционально увлекаться при исполнении, голос сам принимает оттенки, диктуемые содержанием текста. Большая задача – верно понять содержание и прочувствовать </w:t>
      </w:r>
      <w:r w:rsidRPr="002B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характер музыкального образа, чтобы объяснить все это вокалисту, помочь ему найти верные тембровые краски.</w:t>
      </w:r>
    </w:p>
    <w:p w:rsidR="00646865" w:rsidRDefault="00A3774F" w:rsidP="00646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6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Фразировка</w:t>
      </w:r>
      <w:r w:rsidRPr="00A377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это деление музы</w:t>
      </w:r>
      <w:r w:rsidR="00843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кально</w:t>
      </w:r>
      <w:r w:rsid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843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ткани</w:t>
      </w:r>
      <w:r w:rsidR="00843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фразы. 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свою очере</w:t>
      </w:r>
      <w:r w:rsidR="00843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дь фраза – это всякий небольшой 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относительно </w:t>
      </w:r>
      <w:r w:rsidR="00980B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завершенный музыкальный оборот, который отделяется один от другого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цезурой </w:t>
      </w:r>
      <w:r w:rsidR="00843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(дыханием, паузой). Она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должна быть исполнена на одном дыхании, но при вокальном несовершенстве</w:t>
      </w:r>
      <w:r w:rsidR="00646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исполнителя,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фразы часто делятся на 2 части. Длина </w:t>
      </w:r>
      <w:r w:rsidR="00843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ее зависит 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646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объема дыхания певца</w:t>
      </w:r>
      <w:r w:rsidR="00843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6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646865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рименяется </w:t>
      </w:r>
      <w:r w:rsidR="00646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646865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разировка в целях раскрытия содержания того или иного произведения. </w:t>
      </w:r>
    </w:p>
    <w:p w:rsidR="00B87348" w:rsidRDefault="00646865" w:rsidP="00B87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6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Музыкальную фразировку обычно сравнивают с выразительной речью, в основе которой лежит смысловая логика. Владеть фразировкой - значит уметь осмысленно исполнять отдельные музыкальные построения (мотив, фразу, предложение, период), связывая их в единое целое, в законченную мысль. Обычно стремление выделить главное слово, основную мысль фразы становится определяющим фактором выразительного пения. </w:t>
      </w:r>
      <w:r w:rsidR="00843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</w:t>
      </w:r>
      <w:r w:rsidR="00A3774F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определяется логикой развития музыкальной мысли. Для исполнителя </w:t>
      </w:r>
      <w:r w:rsidR="00304009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умение,</w:t>
      </w:r>
      <w:r w:rsidR="00A3774F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009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верно,</w:t>
      </w:r>
      <w:r w:rsidR="00A3774F"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передать мысль автора, подчеркнуть и выделить оттенки, правильно расставить акценты, а в целом достигнуть предельной выразительности и воздействия на слушателей – вот</w:t>
      </w:r>
      <w:r w:rsidR="00451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значит фразировать. </w:t>
      </w:r>
      <w:r w:rsidR="00A14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часто встречающейся фразировкой является т</w:t>
      </w:r>
      <w:r w:rsidR="00A142E1" w:rsidRPr="00451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радиционная</w:t>
      </w:r>
      <w:r w:rsidR="00A14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 которой </w:t>
      </w:r>
      <w:r w:rsidR="00A142E1" w:rsidRPr="00451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кульминация слова, фразы, куплета или всего произведения совпадает с самой высокой и длинной нотой. Тогда фразу легко спеть, исполнить, сделать выразительной.</w:t>
      </w:r>
      <w:r w:rsidR="00A14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6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достижения выразительной фразировки используются все средства музыкального выражения: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агогика, </w:t>
      </w:r>
      <w:r w:rsidRPr="00646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динамика, а так же дыхание, тембр, цезуры.</w:t>
      </w:r>
      <w:r w:rsidR="00B87348" w:rsidRPr="00B87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7348" w:rsidRDefault="00B87348" w:rsidP="00B87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Пауза – это тоже средство выразительности. Паузы между фразами призваны 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делять музыкальные мысли. После динамического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подъема пауза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бы завершает предыдущий эпизод, дает возможность слушателю ощутить, осознать, прочувствовать его, и наоборот, пауза подготавливает новый эпизод, дает возможность исполнителю подготовиться, перестроиться, 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сосредоточиться на предстоящем эпизоде. Бывают произведения, написанные без пауз, просто каждая фраза кончается длинной нотой или двумя залигованными нотами. В этом случае исполнитель имеет полное право сделать паузы между фразами, сделать вдох за счет укора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чивания последней длинной ноты. Пауза несет в 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себе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важную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смысловую нагрузку – это и недосказанность, и вопрос, порыв или раздумье. Чрезмерно сокращать или удлинять паузы нельзя, чтобы не нарушать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стройности формы произведения.</w:t>
      </w:r>
    </w:p>
    <w:p w:rsidR="002B198F" w:rsidRPr="00B87348" w:rsidRDefault="00B87348" w:rsidP="00B873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Немаловажную роль в достижении музыкально-выразительного исполнения вокального произведения, также играет артикуляция. Наше слово в пении, должно быть четким по произношению, выразительным и достаточно громким, чтобы его было слышно и в последнем ряду зрительного зала. </w:t>
      </w:r>
      <w:r w:rsidRPr="00A3774F">
        <w:rPr>
          <w:color w:val="000000" w:themeColor="text1"/>
          <w:sz w:val="28"/>
          <w:szCs w:val="28"/>
        </w:rPr>
        <w:t xml:space="preserve">Дикция </w:t>
      </w:r>
      <w:r>
        <w:rPr>
          <w:color w:val="000000" w:themeColor="text1"/>
          <w:sz w:val="28"/>
          <w:szCs w:val="28"/>
        </w:rPr>
        <w:t xml:space="preserve">является средством донесения текстового содержания произведения, и одним из важнейших средств художественной выразительности в раскрытии музыкального образа (т.е. если гласная имеет полетность, согласная «полетит» вслед за ней). Она </w:t>
      </w:r>
      <w:r w:rsidRPr="00A3774F">
        <w:rPr>
          <w:color w:val="000000" w:themeColor="text1"/>
          <w:sz w:val="28"/>
          <w:szCs w:val="28"/>
        </w:rPr>
        <w:t>помогает формировать фразу, выявлять музыку слов.</w:t>
      </w:r>
    </w:p>
    <w:p w:rsidR="002B198F" w:rsidRDefault="002B198F" w:rsidP="002B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Приступая к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над репертуаром, </w:t>
      </w:r>
      <w:r w:rsidRPr="002B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прежде всего,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следует провести </w:t>
      </w:r>
      <w:r w:rsidRPr="002B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анализ с точки зрения формы, потому, что музыкальная фразировка зависит в большей степени от структуры произведения, его деление на периоды, предложения, фразы, мотивы.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B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ажно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B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пределить их внутреннее развитие и соподчиненность, т. к. благодаря этому достигается не только выразительное пение, но и охват всей музыкальной формы произведения.</w:t>
      </w:r>
    </w:p>
    <w:p w:rsidR="00B87348" w:rsidRPr="00B87348" w:rsidRDefault="00B87348" w:rsidP="00B87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</w:t>
      </w:r>
      <w:r w:rsidRPr="00B87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 одна из сторон музыкальной выразительности, одно из важнейших средств воплощения идейно-эмоционального содержания музыки. Из целого ряда музыкальных форм чаще всего встречаются полифонические – канон, гомофонические – двух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трех частная, куплетная формы, ф</w:t>
      </w:r>
      <w:r w:rsidRPr="00B87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орма баллады. Самое главное, чтобы исполняемое произведение воспринималось как законченная целостная композиция. Важно в итоге создать форму в целом.</w:t>
      </w:r>
    </w:p>
    <w:p w:rsidR="00B87348" w:rsidRPr="00B87348" w:rsidRDefault="00B87348" w:rsidP="00B87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Итак,</w:t>
      </w:r>
    </w:p>
    <w:p w:rsidR="00B87348" w:rsidRPr="00B87348" w:rsidRDefault="00B87348" w:rsidP="00B8734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 выразительного исполнения вокального произведения необходимо владение дыханием, динамикой звука;</w:t>
      </w:r>
    </w:p>
    <w:p w:rsidR="0007662E" w:rsidRPr="0007662E" w:rsidRDefault="00B87348" w:rsidP="0007662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7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 передачи эмоционального содержания произведения требуется создание соответствующего по тембру звучания, которое образуется при помощи атаки (мягкой в лирическом произведении, твердой в драматическом), различного соотношения между верхними и нижними резонаторами, регистровой настройки, певческого дыхания.</w:t>
      </w:r>
      <w:proofErr w:type="gramEnd"/>
    </w:p>
    <w:p w:rsidR="0007662E" w:rsidRDefault="00B87348" w:rsidP="00076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становится очевидным диалектическое единство художественных и технических навыков в пении.</w:t>
      </w:r>
      <w:r w:rsidR="00076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7348" w:rsidRPr="00B87348" w:rsidRDefault="00B87348" w:rsidP="00076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технических навыков должно вестись в единстве с эмоциональным подтекстом и художественной выразительностью.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одержание и характер вокального произведения предопределяют его звуковое и динамическое оформление в виде фразировки и динамических оттенков, способствующих созданию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богатого </w:t>
      </w:r>
      <w:r w:rsidRPr="00A37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художественного образа этого произведения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7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Певцы, не владеющие своим голосом (техническими навыками) беспомощны при исполнении художественных произведений. Они также беспомощны, если не умеют передать музыкально-поэтическое содержание. Задача педагога по вокалу - научить всему этому в комплексе.</w:t>
      </w:r>
    </w:p>
    <w:p w:rsidR="00B87348" w:rsidRPr="002B198F" w:rsidRDefault="00B87348" w:rsidP="002B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774F" w:rsidRPr="00A3774F" w:rsidRDefault="00A3774F" w:rsidP="00B873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29C7" w:rsidRDefault="00AE29C7" w:rsidP="00CE6F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CE6F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CE6F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CE6F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CE6F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CE6F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29C7" w:rsidRDefault="00AE29C7" w:rsidP="00B873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AE29C7" w:rsidRPr="00B87348" w:rsidRDefault="00AE29C7" w:rsidP="00F06F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7348">
        <w:rPr>
          <w:b/>
          <w:bCs/>
          <w:color w:val="000000"/>
          <w:sz w:val="28"/>
          <w:szCs w:val="28"/>
        </w:rPr>
        <w:t>Список используемой литературы:</w:t>
      </w:r>
    </w:p>
    <w:p w:rsidR="0007662E" w:rsidRDefault="00AE29C7" w:rsidP="00F06F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ahoma" w:eastAsiaTheme="minorEastAsia" w:hAnsi="Tahoma" w:cs="Tahoma"/>
          <w:color w:val="222222"/>
          <w:sz w:val="18"/>
          <w:szCs w:val="18"/>
          <w:shd w:val="clear" w:color="auto" w:fill="ECF0DA"/>
        </w:rPr>
      </w:pPr>
      <w:r w:rsidRPr="00B87348">
        <w:rPr>
          <w:color w:val="000000"/>
          <w:sz w:val="28"/>
          <w:szCs w:val="28"/>
        </w:rPr>
        <w:t>Агин М.С. Вокально-энциклопедический словарь: В 5 т. – М., 1991–1994.</w:t>
      </w:r>
      <w:r w:rsidR="0007662E" w:rsidRPr="0007662E">
        <w:rPr>
          <w:rFonts w:ascii="Tahoma" w:eastAsiaTheme="minorEastAsia" w:hAnsi="Tahoma" w:cs="Tahoma"/>
          <w:color w:val="222222"/>
          <w:sz w:val="18"/>
          <w:szCs w:val="18"/>
          <w:shd w:val="clear" w:color="auto" w:fill="ECF0DA"/>
        </w:rPr>
        <w:t xml:space="preserve"> </w:t>
      </w:r>
    </w:p>
    <w:p w:rsidR="0007662E" w:rsidRDefault="0007662E" w:rsidP="00F06F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662E">
        <w:rPr>
          <w:color w:val="000000"/>
          <w:sz w:val="28"/>
          <w:szCs w:val="28"/>
        </w:rPr>
        <w:t>Алпатова, А. С. Народна</w:t>
      </w:r>
      <w:r>
        <w:rPr>
          <w:color w:val="000000"/>
          <w:sz w:val="28"/>
          <w:szCs w:val="28"/>
        </w:rPr>
        <w:t>я музыкальная культура. Архаика</w:t>
      </w:r>
      <w:r w:rsidRPr="0007662E">
        <w:rPr>
          <w:color w:val="000000"/>
          <w:sz w:val="28"/>
          <w:szCs w:val="28"/>
        </w:rPr>
        <w:t>: учебник для СПО / А. С. Алпатова</w:t>
      </w:r>
      <w:proofErr w:type="gramStart"/>
      <w:r w:rsidRPr="0007662E">
        <w:rPr>
          <w:color w:val="000000"/>
          <w:sz w:val="28"/>
          <w:szCs w:val="28"/>
        </w:rPr>
        <w:t xml:space="preserve"> ;</w:t>
      </w:r>
      <w:proofErr w:type="gramEnd"/>
      <w:r w:rsidRPr="0007662E">
        <w:rPr>
          <w:color w:val="000000"/>
          <w:sz w:val="28"/>
          <w:szCs w:val="28"/>
        </w:rPr>
        <w:t xml:space="preserve"> отв. ред. В. Н. Юнусова. — 2-е изд. — М. : Издательство Юрайт, 2019. </w:t>
      </w:r>
    </w:p>
    <w:p w:rsidR="00AE29C7" w:rsidRPr="00B87348" w:rsidRDefault="0007662E" w:rsidP="00F06F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662E">
        <w:rPr>
          <w:color w:val="000000"/>
          <w:sz w:val="28"/>
          <w:szCs w:val="28"/>
        </w:rPr>
        <w:t>Бодина, Е. А. История музыкал</w:t>
      </w:r>
      <w:r>
        <w:rPr>
          <w:color w:val="000000"/>
          <w:sz w:val="28"/>
          <w:szCs w:val="28"/>
        </w:rPr>
        <w:t xml:space="preserve">ьной педагогики. От </w:t>
      </w:r>
      <w:proofErr w:type="spellStart"/>
      <w:r>
        <w:rPr>
          <w:color w:val="000000"/>
          <w:sz w:val="28"/>
          <w:szCs w:val="28"/>
        </w:rPr>
        <w:t>платона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Кабалевского</w:t>
      </w:r>
      <w:proofErr w:type="spellEnd"/>
      <w:r w:rsidRPr="0007662E">
        <w:rPr>
          <w:color w:val="000000"/>
          <w:sz w:val="28"/>
          <w:szCs w:val="28"/>
        </w:rPr>
        <w:t>: учебник и практикум</w:t>
      </w:r>
      <w:r>
        <w:rPr>
          <w:color w:val="000000"/>
          <w:sz w:val="28"/>
          <w:szCs w:val="28"/>
        </w:rPr>
        <w:t xml:space="preserve"> для вузов / Е. А. Бодина. — М.</w:t>
      </w:r>
      <w:r w:rsidRPr="0007662E">
        <w:rPr>
          <w:color w:val="000000"/>
          <w:sz w:val="28"/>
          <w:szCs w:val="28"/>
        </w:rPr>
        <w:t>: Издательство Юрайт, 2018.</w:t>
      </w:r>
    </w:p>
    <w:p w:rsidR="00AE29C7" w:rsidRPr="00B87348" w:rsidRDefault="00AE29C7" w:rsidP="00F06F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7348">
        <w:rPr>
          <w:color w:val="000000"/>
          <w:sz w:val="28"/>
          <w:szCs w:val="28"/>
        </w:rPr>
        <w:t>Пекарская. Вокальный букварь. Артикуляционный аппарат, дикция. Москва, 1996.</w:t>
      </w:r>
    </w:p>
    <w:p w:rsidR="00F70E59" w:rsidRDefault="00F70E59" w:rsidP="00CE6F0C">
      <w:pPr>
        <w:spacing w:line="360" w:lineRule="auto"/>
        <w:ind w:firstLine="709"/>
      </w:pPr>
    </w:p>
    <w:sectPr w:rsidR="00F70E59" w:rsidSect="00532C5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099"/>
    <w:multiLevelType w:val="hybridMultilevel"/>
    <w:tmpl w:val="92E6F1FE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13FA1FC2"/>
    <w:multiLevelType w:val="multilevel"/>
    <w:tmpl w:val="6984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17A"/>
    <w:multiLevelType w:val="hybridMultilevel"/>
    <w:tmpl w:val="BD96D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420A35"/>
    <w:multiLevelType w:val="hybridMultilevel"/>
    <w:tmpl w:val="F8E63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24DE9"/>
    <w:multiLevelType w:val="hybridMultilevel"/>
    <w:tmpl w:val="7898F06C"/>
    <w:lvl w:ilvl="0" w:tplc="6D2EF382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F77026"/>
    <w:multiLevelType w:val="multilevel"/>
    <w:tmpl w:val="4420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67672"/>
    <w:multiLevelType w:val="hybridMultilevel"/>
    <w:tmpl w:val="832EDDC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AB50337"/>
    <w:multiLevelType w:val="hybridMultilevel"/>
    <w:tmpl w:val="171CF2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DB01CE"/>
    <w:multiLevelType w:val="hybridMultilevel"/>
    <w:tmpl w:val="C972C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29C7"/>
    <w:rsid w:val="00017B9F"/>
    <w:rsid w:val="0007662E"/>
    <w:rsid w:val="001663B8"/>
    <w:rsid w:val="001A61F6"/>
    <w:rsid w:val="001C7034"/>
    <w:rsid w:val="00296054"/>
    <w:rsid w:val="002B198F"/>
    <w:rsid w:val="002F0222"/>
    <w:rsid w:val="00304009"/>
    <w:rsid w:val="0037113A"/>
    <w:rsid w:val="00451848"/>
    <w:rsid w:val="004824BC"/>
    <w:rsid w:val="00532C51"/>
    <w:rsid w:val="0059132B"/>
    <w:rsid w:val="005F2E0D"/>
    <w:rsid w:val="00646865"/>
    <w:rsid w:val="006A370D"/>
    <w:rsid w:val="006D245A"/>
    <w:rsid w:val="006E2FB1"/>
    <w:rsid w:val="00783AE6"/>
    <w:rsid w:val="007F25AE"/>
    <w:rsid w:val="00843C8E"/>
    <w:rsid w:val="00851FD3"/>
    <w:rsid w:val="00933C05"/>
    <w:rsid w:val="00967711"/>
    <w:rsid w:val="00980BE0"/>
    <w:rsid w:val="00A142E1"/>
    <w:rsid w:val="00A3774F"/>
    <w:rsid w:val="00AE29C7"/>
    <w:rsid w:val="00B008FF"/>
    <w:rsid w:val="00B87348"/>
    <w:rsid w:val="00B94E93"/>
    <w:rsid w:val="00C704B1"/>
    <w:rsid w:val="00CE6F0C"/>
    <w:rsid w:val="00D445D5"/>
    <w:rsid w:val="00E007AA"/>
    <w:rsid w:val="00EA44AF"/>
    <w:rsid w:val="00F06F81"/>
    <w:rsid w:val="00F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4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</cp:lastModifiedBy>
  <cp:revision>9</cp:revision>
  <dcterms:created xsi:type="dcterms:W3CDTF">2020-05-31T12:15:00Z</dcterms:created>
  <dcterms:modified xsi:type="dcterms:W3CDTF">2020-06-14T05:22:00Z</dcterms:modified>
</cp:coreProperties>
</file>